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C8" w:rsidRDefault="00DB03C8" w:rsidP="00DB03C8">
      <w:pPr>
        <w:jc w:val="center"/>
        <w:rPr>
          <w:rFonts w:ascii="宋体" w:hAnsi="宋体"/>
          <w:b/>
          <w:bCs/>
          <w:spacing w:val="-20"/>
          <w:sz w:val="32"/>
          <w:szCs w:val="32"/>
        </w:rPr>
      </w:pPr>
      <w:r>
        <w:rPr>
          <w:rFonts w:ascii="宋体" w:hAnsi="宋体" w:hint="eastAsia"/>
          <w:b/>
          <w:bCs/>
          <w:spacing w:val="-20"/>
          <w:sz w:val="32"/>
          <w:szCs w:val="32"/>
        </w:rPr>
        <w:t>第一届“美丽安阳”暨2022年安阳市优秀设计方案获奖名单</w:t>
      </w:r>
    </w:p>
    <w:p w:rsidR="00DB03C8" w:rsidRDefault="00DB03C8" w:rsidP="00DB03C8">
      <w:pPr>
        <w:jc w:val="center"/>
        <w:rPr>
          <w:rFonts w:ascii="宋体" w:hAnsi="宋体" w:hint="eastAsia"/>
          <w:b/>
          <w:bCs/>
          <w:spacing w:val="-20"/>
          <w:sz w:val="32"/>
          <w:szCs w:val="32"/>
        </w:rPr>
      </w:pPr>
      <w:r>
        <w:rPr>
          <w:rFonts w:ascii="宋体" w:hAnsi="宋体" w:hint="eastAsia"/>
          <w:b/>
          <w:bCs/>
          <w:spacing w:val="-20"/>
          <w:sz w:val="32"/>
          <w:szCs w:val="32"/>
        </w:rPr>
        <w:t>公共建筑工程设计</w:t>
      </w:r>
    </w:p>
    <w:tbl>
      <w:tblPr>
        <w:tblW w:w="8797" w:type="dxa"/>
        <w:tblInd w:w="93" w:type="dxa"/>
        <w:tblLayout w:type="fixed"/>
        <w:tblLook w:val="04A0" w:firstRow="1" w:lastRow="0" w:firstColumn="1" w:lastColumn="0" w:noHBand="0" w:noVBand="1"/>
      </w:tblPr>
      <w:tblGrid>
        <w:gridCol w:w="629"/>
        <w:gridCol w:w="4087"/>
        <w:gridCol w:w="2205"/>
        <w:gridCol w:w="1876"/>
      </w:tblGrid>
      <w:tr w:rsidR="00DB03C8" w:rsidTr="00DB03C8">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序号</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项目名称</w:t>
            </w:r>
          </w:p>
        </w:tc>
        <w:tc>
          <w:tcPr>
            <w:tcW w:w="2204"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设计单位</w:t>
            </w:r>
          </w:p>
        </w:tc>
        <w:tc>
          <w:tcPr>
            <w:tcW w:w="1876"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奖项</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安阳市天之瑶养老公寓建筑方案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林州市扁担精神研学体验文化旅游综合体项目方案设计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广州博厦建筑设计研究院有限公司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柏庄金海岸产业园项目方案设计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安阳市城镇规划设计有限责任公司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4</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安阳市引岳入安二期工程PPP项目洹河蓄水西湖闸工程</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河南省豫北水利勘测设计院有限公司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5</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国兴科技创业服务中心</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6</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安阳市凯地工程用电磁铁生产厂房（三期）建设项目方案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nil"/>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7</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郑州市郑信路中学建筑规划方案设计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8</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安阳莲花小学项目修建性详细规划</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9</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安阳市洹北中学整体迁建项目建筑方案设计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10</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安阳市职业教育园区建筑设计方案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11</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安阳攀高教育园区</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智博建筑设计集团有限公司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12</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2022年林州市任村镇马家岩游客服务中心项目</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中城科泽工程设计集团有限责任公司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13</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新建安阳市二道街幼儿园（东区园）建设项目建筑设计方案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河南嘉信建筑设计有限公司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14</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安阳市红庙街小学东校区（紫薇校区）新建综合楼建筑设计方案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河南嘉信建筑设计有限公司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15</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安阳市新一中学建设项目规划建筑设计方案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广州博厦建筑设计研究院有限公司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16</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新建安阳市汪家店小学建设项目</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广州博厦建筑设计研究院有限公司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17</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安阳利成纺织有限公司年加工销售四万吨印花针织布项目建筑方案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安阳市城镇规划设计有限责任公司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18</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安阳市北关区体育公园建设项目建筑方案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19</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安阳学院新建教学楼群项目建筑方案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新宋体" w:eastAsia="新宋体" w:hAnsi="新宋体" w:hint="eastAsia"/>
                <w:color w:val="000000"/>
                <w:kern w:val="0"/>
                <w:sz w:val="22"/>
                <w:szCs w:val="22"/>
              </w:rPr>
              <w:t>河南安建建设工程设计有限公司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lastRenderedPageBreak/>
              <w:t>20</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安阳市公共卫生服务中心建筑设计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河南安建建设工程设计有限公司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21</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河南安阳职业技术学院工程训练中心设计项目</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智博建筑设计集团有限公司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22</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河南省天宇纺织科技有限公司转型升级项目建筑方案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中城科泽工程设计集团有限责任公司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23</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安阳市龙安区区直幼儿园建设项目建筑方案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中城科泽工程设计集团有限责任公司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24</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安阳县白壁镇杜固学校项目规划及建筑方案设计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中城科泽工程设计集团有限责任公司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25</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内黄宏盛商贸综合体项目规划建筑方案设计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正鼎国际建筑设计有限公司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26</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内黄县康美商务娱乐健身活动中心项目规划建筑方案设计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正鼎国际建筑设计有限公司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27</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安阳市开发区高级中学改扩建项目建筑设计方案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河南嘉信建筑设计有限公司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28</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安阳市龙安区高级中学改扩建项目建筑设计方案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河南嘉信建筑设计有限公司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29</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安阳市北关区昼锦学校新建项目建筑设计方案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河南嘉信建筑设计有限公司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30</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林州市黄华镇大屯学校北教学楼、餐厅重建项目建筑方案设计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广州博厦建筑设计研究院有限公司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31</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2022年林州市原康镇石家庄村柏尖山景区旅游服务点项目</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广州博厦建筑设计研究院有限公司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32</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 xml:space="preserve">林州市临淇镇第一初级中学南校区新建教学楼方案设计及消防配套设施 </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广州博厦建筑设计研究院有限公司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33</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林州市实验中学新建教学楼、学生宿舍楼方案设计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广州博厦建筑设计研究院有限公司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34</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 xml:space="preserve">国道G341王流屯服务区规划方案设计 </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广州博厦建筑设计研究院有限公司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35</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 xml:space="preserve">林州市河顺镇第二初级中学改扩建学生宿舍楼、教学楼方案设计 </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广州博厦建筑设计研究院有限公司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36</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国网河南安阳供电公司西郊供电所建筑方案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安阳市城镇规划设计有限责任公司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37</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安阳县全民健身活动中心项目规划及建筑设计方案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中城科泽工程设计集团有限责任公司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38</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林州眼科医院修建性详细规划设计</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正鼎国际建筑设计有限公司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39</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安阳市文峰区明德小学改扩建项目建筑设计方案</w:t>
            </w:r>
          </w:p>
        </w:tc>
        <w:tc>
          <w:tcPr>
            <w:tcW w:w="2205"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河南嘉信建筑设计有限公司</w:t>
            </w:r>
          </w:p>
        </w:tc>
        <w:tc>
          <w:tcPr>
            <w:tcW w:w="1875" w:type="dxa"/>
            <w:tcBorders>
              <w:top w:val="single" w:sz="4" w:space="0" w:color="000000"/>
              <w:left w:val="nil"/>
              <w:bottom w:val="single" w:sz="4" w:space="0" w:color="000000"/>
              <w:right w:val="single" w:sz="4" w:space="0" w:color="000000"/>
            </w:tcBorders>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bl>
    <w:p w:rsidR="00DB03C8" w:rsidRDefault="00DB03C8" w:rsidP="00DB03C8">
      <w:pPr>
        <w:rPr>
          <w:rFonts w:hint="eastAsia"/>
        </w:rPr>
      </w:pPr>
      <w:r>
        <w:t xml:space="preserve"> </w:t>
      </w:r>
    </w:p>
    <w:p w:rsidR="00DB03C8" w:rsidRDefault="00DB03C8" w:rsidP="00DB03C8">
      <w:pPr>
        <w:jc w:val="center"/>
        <w:rPr>
          <w:rFonts w:ascii="宋体" w:hAnsi="宋体"/>
          <w:b/>
          <w:bCs/>
          <w:spacing w:val="-20"/>
          <w:sz w:val="32"/>
          <w:szCs w:val="32"/>
        </w:rPr>
      </w:pPr>
    </w:p>
    <w:p w:rsidR="00DB03C8" w:rsidRDefault="00DB03C8" w:rsidP="00DB03C8">
      <w:pPr>
        <w:jc w:val="center"/>
        <w:rPr>
          <w:rFonts w:ascii="宋体" w:hAnsi="宋体"/>
          <w:b/>
          <w:bCs/>
          <w:spacing w:val="-20"/>
          <w:sz w:val="32"/>
          <w:szCs w:val="32"/>
        </w:rPr>
      </w:pPr>
      <w:r>
        <w:rPr>
          <w:rFonts w:ascii="宋体" w:hAnsi="宋体" w:hint="eastAsia"/>
          <w:b/>
          <w:bCs/>
          <w:spacing w:val="-20"/>
          <w:sz w:val="32"/>
          <w:szCs w:val="32"/>
        </w:rPr>
        <w:lastRenderedPageBreak/>
        <w:t>第一届“美丽安阳”暨2022年安阳市优秀设计方案获奖名单</w:t>
      </w:r>
    </w:p>
    <w:p w:rsidR="00DB03C8" w:rsidRDefault="00DB03C8" w:rsidP="00DB03C8">
      <w:pPr>
        <w:jc w:val="center"/>
        <w:rPr>
          <w:rFonts w:ascii="宋体" w:hAnsi="宋体" w:hint="eastAsia"/>
          <w:b/>
          <w:bCs/>
          <w:spacing w:val="-20"/>
          <w:sz w:val="32"/>
          <w:szCs w:val="32"/>
        </w:rPr>
      </w:pPr>
      <w:r>
        <w:rPr>
          <w:rFonts w:ascii="宋体" w:hAnsi="宋体" w:hint="eastAsia"/>
          <w:b/>
          <w:bCs/>
          <w:spacing w:val="-20"/>
          <w:sz w:val="32"/>
          <w:szCs w:val="32"/>
        </w:rPr>
        <w:t>住宅设计</w:t>
      </w:r>
    </w:p>
    <w:tbl>
      <w:tblPr>
        <w:tblW w:w="8797" w:type="dxa"/>
        <w:tblInd w:w="93" w:type="dxa"/>
        <w:tblLayout w:type="fixed"/>
        <w:tblLook w:val="04A0" w:firstRow="1" w:lastRow="0" w:firstColumn="1" w:lastColumn="0" w:noHBand="0" w:noVBand="1"/>
      </w:tblPr>
      <w:tblGrid>
        <w:gridCol w:w="629"/>
        <w:gridCol w:w="4080"/>
        <w:gridCol w:w="2186"/>
        <w:gridCol w:w="14"/>
        <w:gridCol w:w="1873"/>
        <w:gridCol w:w="15"/>
      </w:tblGrid>
      <w:tr w:rsidR="00DB03C8" w:rsidTr="00DB03C8">
        <w:trPr>
          <w:gridAfter w:val="1"/>
          <w:wAfter w:w="15" w:type="dxa"/>
          <w:trHeight w:val="270"/>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序号</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项目名称</w:t>
            </w:r>
          </w:p>
        </w:tc>
        <w:tc>
          <w:tcPr>
            <w:tcW w:w="2204" w:type="dxa"/>
            <w:gridSpan w:val="2"/>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设计单位</w:t>
            </w:r>
          </w:p>
        </w:tc>
        <w:tc>
          <w:tcPr>
            <w:tcW w:w="1876"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奖项</w:t>
            </w:r>
          </w:p>
        </w:tc>
      </w:tr>
      <w:tr w:rsidR="00DB03C8" w:rsidTr="00DB03C8">
        <w:trPr>
          <w:trHeight w:val="462"/>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1</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 xml:space="preserve">鼎胜.银河湾二区建筑方案 </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安阳市城镇规划设计有限责任公司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远大森林城（DB7-3-1-1地块）建筑方案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安阳市城镇规划设计有限责任公司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丛台金榕湾小区建筑方案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河南省中辰建筑设计有限公司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4</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龙栖湾三号院规划及建筑方案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河南省中辰建筑设计有限公司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5</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安阳市城乡一体化示范区公共租赁住房</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6</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安阳市文峰区大棚改安置区建设项目（一期）DN4-1-10-1地块建筑方案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7</w:t>
            </w:r>
          </w:p>
        </w:tc>
        <w:tc>
          <w:tcPr>
            <w:tcW w:w="4087" w:type="dxa"/>
            <w:tcBorders>
              <w:top w:val="nil"/>
              <w:left w:val="nil"/>
              <w:bottom w:val="nil"/>
              <w:right w:val="nil"/>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水木清华弘品项目建筑方案</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8</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河南安阳明源.金沙湾建筑设计方案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中城科泽工程设计集团有限责任公司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9</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枫荷青云建筑方案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正鼎国际建筑设计有限公司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10</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云溪院建筑方案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11</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春江花院项目建筑方案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12</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迎宾壹号7#、8#楼</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智博建筑设计集团有限公司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13</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万和城六区修建性详细规划设计方案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中城科泽工程设计集团有限责任公司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14</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安阳市龙安区万和修建性详细规划设计方案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中城科泽工程设计集团有限责任公司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15</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汤阴县领秀.蓝岸住宅小区规划方案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正鼎国际建筑设计有限公司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16</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内黄县家和.幸福里小区项目建设工程设计方案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正鼎国际建筑设计有限公司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17</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金悦府住宅小区</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河南嘉信建筑设计有限公司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18</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汤阴县人和公租大厦置换项目--金秋嘉园保障房小区续建（一期）建设项目规划与建筑方案设计</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河南省中辰建筑设计有限公司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lastRenderedPageBreak/>
              <w:t>19</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祥和苑住宅小区项目</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河南安建建设工程设计有限公司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20</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国泰嘉园2#、3#楼</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智博建筑设计集团有限公司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21</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春天里东院方案规划设计</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中城科泽工程设计集团有限责任公司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0"/>
        </w:trPr>
        <w:tc>
          <w:tcPr>
            <w:tcW w:w="630" w:type="dxa"/>
            <w:tcBorders>
              <w:top w:val="single" w:sz="4" w:space="0" w:color="000000"/>
              <w:left w:val="single" w:sz="4" w:space="0" w:color="000000"/>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22</w:t>
            </w:r>
          </w:p>
        </w:tc>
        <w:tc>
          <w:tcPr>
            <w:tcW w:w="4087"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万和城七区住宅小区建筑方案</w:t>
            </w:r>
          </w:p>
        </w:tc>
        <w:tc>
          <w:tcPr>
            <w:tcW w:w="2190" w:type="dxa"/>
            <w:tcBorders>
              <w:top w:val="single" w:sz="4" w:space="0" w:color="000000"/>
              <w:left w:val="nil"/>
              <w:bottom w:val="single" w:sz="4" w:space="0" w:color="000000"/>
              <w:right w:val="single" w:sz="4" w:space="0" w:color="000000"/>
            </w:tcBorders>
            <w:vAlign w:val="center"/>
            <w:hideMark/>
          </w:tcPr>
          <w:p w:rsidR="00DB03C8" w:rsidRDefault="00DB03C8">
            <w:pPr>
              <w:widowControl/>
              <w:textAlignment w:val="center"/>
              <w:rPr>
                <w:rFonts w:ascii="新宋体" w:eastAsia="新宋体" w:hAnsi="新宋体" w:hint="eastAsia"/>
                <w:color w:val="000000"/>
                <w:kern w:val="0"/>
                <w:sz w:val="22"/>
                <w:szCs w:val="22"/>
              </w:rPr>
            </w:pPr>
            <w:r>
              <w:rPr>
                <w:rFonts w:ascii="新宋体" w:eastAsia="新宋体" w:hAnsi="新宋体" w:hint="eastAsia"/>
                <w:color w:val="000000"/>
                <w:kern w:val="0"/>
                <w:sz w:val="22"/>
                <w:szCs w:val="22"/>
              </w:rPr>
              <w:t>中城科泽工程设计集团有限责任公司</w:t>
            </w:r>
          </w:p>
        </w:tc>
        <w:tc>
          <w:tcPr>
            <w:tcW w:w="1905" w:type="dxa"/>
            <w:gridSpan w:val="3"/>
            <w:tcBorders>
              <w:top w:val="single" w:sz="4" w:space="0" w:color="000000"/>
              <w:left w:val="nil"/>
              <w:bottom w:val="single" w:sz="4" w:space="0" w:color="000000"/>
              <w:right w:val="single" w:sz="4" w:space="0" w:color="000000"/>
            </w:tcBorders>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bl>
    <w:p w:rsidR="00DB03C8" w:rsidRDefault="00DB03C8" w:rsidP="00DB03C8">
      <w:pPr>
        <w:rPr>
          <w:rFonts w:hint="eastAsia"/>
        </w:rPr>
      </w:pPr>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pPr>
        <w:jc w:val="center"/>
      </w:pPr>
      <w:r>
        <w:t xml:space="preserve"> </w:t>
      </w: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pPr>
    </w:p>
    <w:p w:rsidR="00DB03C8" w:rsidRDefault="00DB03C8" w:rsidP="00DB03C8">
      <w:pPr>
        <w:jc w:val="center"/>
        <w:rPr>
          <w:rFonts w:ascii="宋体" w:hAnsi="宋体"/>
          <w:b/>
          <w:bCs/>
          <w:spacing w:val="-20"/>
          <w:sz w:val="32"/>
          <w:szCs w:val="32"/>
        </w:rPr>
      </w:pPr>
      <w:r>
        <w:rPr>
          <w:rFonts w:ascii="宋体" w:hAnsi="宋体" w:hint="eastAsia"/>
          <w:b/>
          <w:bCs/>
          <w:spacing w:val="-20"/>
          <w:sz w:val="32"/>
          <w:szCs w:val="32"/>
        </w:rPr>
        <w:lastRenderedPageBreak/>
        <w:t>第一届“美丽安阳”暨2022年安阳市优秀设计方案获奖名单</w:t>
      </w:r>
    </w:p>
    <w:p w:rsidR="00DB03C8" w:rsidRDefault="00DB03C8" w:rsidP="00DB03C8">
      <w:pPr>
        <w:jc w:val="center"/>
        <w:rPr>
          <w:rFonts w:ascii="宋体" w:hAnsi="宋体" w:hint="eastAsia"/>
          <w:b/>
          <w:bCs/>
          <w:spacing w:val="-20"/>
          <w:sz w:val="32"/>
          <w:szCs w:val="32"/>
        </w:rPr>
      </w:pPr>
      <w:r>
        <w:rPr>
          <w:rFonts w:ascii="宋体" w:hAnsi="宋体" w:hint="eastAsia"/>
          <w:b/>
          <w:bCs/>
          <w:spacing w:val="-20"/>
          <w:sz w:val="32"/>
          <w:szCs w:val="32"/>
        </w:rPr>
        <w:t>美丽乡村设计</w:t>
      </w:r>
    </w:p>
    <w:tbl>
      <w:tblPr>
        <w:tblW w:w="8797" w:type="dxa"/>
        <w:tblInd w:w="93" w:type="dxa"/>
        <w:tblLayout w:type="fixed"/>
        <w:tblLook w:val="04A0" w:firstRow="1" w:lastRow="0" w:firstColumn="1" w:lastColumn="0" w:noHBand="0" w:noVBand="1"/>
      </w:tblPr>
      <w:tblGrid>
        <w:gridCol w:w="629"/>
        <w:gridCol w:w="4087"/>
        <w:gridCol w:w="2205"/>
        <w:gridCol w:w="1830"/>
        <w:gridCol w:w="46"/>
      </w:tblGrid>
      <w:tr w:rsidR="00DB03C8" w:rsidTr="00DB03C8">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序号</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项目名称</w:t>
            </w:r>
          </w:p>
        </w:tc>
        <w:tc>
          <w:tcPr>
            <w:tcW w:w="2204"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设计单位</w:t>
            </w:r>
          </w:p>
        </w:tc>
        <w:tc>
          <w:tcPr>
            <w:tcW w:w="1876" w:type="dxa"/>
            <w:gridSpan w:val="2"/>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奖项</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殷都区铜冶镇东积善村村庄规划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2</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北关区彰北办程寸营、方北营</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3</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林州市原康镇连家坡村村庄规划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4</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内黄县梁庄镇牡丹街村村庄建设规划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5</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内黄县中召乡双村村庄建设规划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安阳市城镇规划设计有限责任公司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6</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内黄县中召乡碾子头村村庄规划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7</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林州市横水镇窑头村村庄建设规划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安阳市城镇规划设计有限责任公司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8</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韩庄镇庞洼村村庄规划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9</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DengXian" w:eastAsia="DengXian" w:hint="eastAsia"/>
                <w:color w:val="000000"/>
                <w:sz w:val="22"/>
                <w:szCs w:val="22"/>
              </w:rPr>
            </w:pPr>
            <w:r>
              <w:rPr>
                <w:rFonts w:ascii="DengXian" w:eastAsia="DengXian" w:hint="eastAsia"/>
                <w:color w:val="000000"/>
                <w:kern w:val="0"/>
                <w:sz w:val="22"/>
                <w:szCs w:val="22"/>
              </w:rPr>
              <w:t>安阳县韩陵镇东于曹村村庄规划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10</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殷都区北蒙办事处西大姓村村庄建设规划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安阳市城镇规划设计有限责任公司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11</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林州市原康镇栗园村村庄建设规划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安阳市城镇规划设计有限责任公司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gridAfter w:val="1"/>
          <w:wAfter w:w="45" w:type="dxa"/>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color w:val="000000"/>
                <w:sz w:val="22"/>
                <w:szCs w:val="22"/>
              </w:rPr>
            </w:pPr>
            <w:r>
              <w:rPr>
                <w:rFonts w:ascii="DengXian" w:eastAsia="DengXian" w:hint="eastAsia"/>
                <w:color w:val="000000"/>
                <w:kern w:val="0"/>
                <w:sz w:val="22"/>
                <w:szCs w:val="22"/>
              </w:rPr>
              <w:t>12</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林州市横水镇马店村村庄建设规划</w:t>
            </w:r>
          </w:p>
        </w:tc>
        <w:tc>
          <w:tcPr>
            <w:tcW w:w="2205"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kern w:val="0"/>
                <w:sz w:val="22"/>
                <w:szCs w:val="22"/>
              </w:rPr>
            </w:pPr>
            <w:r>
              <w:rPr>
                <w:rFonts w:ascii="宋体" w:hAnsi="宋体" w:hint="eastAsia"/>
                <w:color w:val="000000"/>
                <w:kern w:val="0"/>
                <w:sz w:val="22"/>
                <w:szCs w:val="22"/>
              </w:rPr>
              <w:t>安阳市城镇规划设计有限责任公司</w:t>
            </w:r>
          </w:p>
        </w:tc>
        <w:tc>
          <w:tcPr>
            <w:tcW w:w="1830"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bl>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lastRenderedPageBreak/>
        <w:t xml:space="preserve"> </w:t>
      </w:r>
    </w:p>
    <w:p w:rsidR="00DB03C8" w:rsidRDefault="00DB03C8" w:rsidP="00DB03C8">
      <w:pPr>
        <w:jc w:val="center"/>
        <w:rPr>
          <w:rFonts w:ascii="宋体" w:hAnsi="宋体"/>
          <w:b/>
          <w:bCs/>
          <w:spacing w:val="-20"/>
          <w:sz w:val="32"/>
          <w:szCs w:val="32"/>
        </w:rPr>
      </w:pPr>
      <w:r>
        <w:rPr>
          <w:rFonts w:ascii="宋体" w:hAnsi="宋体" w:hint="eastAsia"/>
          <w:b/>
          <w:bCs/>
          <w:spacing w:val="-20"/>
          <w:sz w:val="32"/>
          <w:szCs w:val="32"/>
        </w:rPr>
        <w:t>第一届“美丽安阳”暨2022年安阳市优秀设计方案获奖名单</w:t>
      </w:r>
    </w:p>
    <w:p w:rsidR="00DB03C8" w:rsidRDefault="00DB03C8" w:rsidP="00DB03C8">
      <w:pPr>
        <w:jc w:val="center"/>
        <w:rPr>
          <w:rFonts w:ascii="宋体" w:hAnsi="宋体" w:hint="eastAsia"/>
          <w:b/>
          <w:bCs/>
          <w:spacing w:val="-20"/>
          <w:sz w:val="32"/>
          <w:szCs w:val="32"/>
        </w:rPr>
      </w:pPr>
      <w:r>
        <w:rPr>
          <w:rFonts w:ascii="宋体" w:hAnsi="宋体" w:hint="eastAsia"/>
          <w:b/>
          <w:bCs/>
          <w:spacing w:val="-20"/>
          <w:sz w:val="32"/>
          <w:szCs w:val="32"/>
        </w:rPr>
        <w:t>景观工程设计</w:t>
      </w:r>
    </w:p>
    <w:tbl>
      <w:tblPr>
        <w:tblW w:w="8707" w:type="dxa"/>
        <w:tblInd w:w="93" w:type="dxa"/>
        <w:tblLayout w:type="fixed"/>
        <w:tblLook w:val="04A0" w:firstRow="1" w:lastRow="0" w:firstColumn="1" w:lastColumn="0" w:noHBand="0" w:noVBand="1"/>
      </w:tblPr>
      <w:tblGrid>
        <w:gridCol w:w="630"/>
        <w:gridCol w:w="4087"/>
        <w:gridCol w:w="2204"/>
        <w:gridCol w:w="1786"/>
      </w:tblGrid>
      <w:tr w:rsidR="00DB03C8" w:rsidTr="00DB03C8">
        <w:trPr>
          <w:trHeight w:val="270"/>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序号</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项目名称</w:t>
            </w:r>
          </w:p>
        </w:tc>
        <w:tc>
          <w:tcPr>
            <w:tcW w:w="2204"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设计单位</w:t>
            </w:r>
          </w:p>
        </w:tc>
        <w:tc>
          <w:tcPr>
            <w:tcW w:w="1786"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奖项</w:t>
            </w:r>
          </w:p>
        </w:tc>
      </w:tr>
      <w:tr w:rsidR="00DB03C8" w:rsidTr="00DB03C8">
        <w:trPr>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1</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DengXian" w:eastAsia="DengXian" w:hint="eastAsia"/>
                <w:color w:val="000000"/>
                <w:sz w:val="22"/>
                <w:szCs w:val="22"/>
              </w:rPr>
            </w:pPr>
            <w:r>
              <w:rPr>
                <w:rFonts w:ascii="宋体" w:hAnsi="宋体" w:hint="eastAsia"/>
                <w:color w:val="000000"/>
                <w:kern w:val="0"/>
                <w:sz w:val="22"/>
                <w:szCs w:val="22"/>
              </w:rPr>
              <w:t>紫薇壹号.南郡景观工程设计</w:t>
            </w:r>
          </w:p>
        </w:tc>
        <w:tc>
          <w:tcPr>
            <w:tcW w:w="2204"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786"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2</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安阳市光明片区（一期）景观设计方案</w:t>
            </w:r>
          </w:p>
        </w:tc>
        <w:tc>
          <w:tcPr>
            <w:tcW w:w="2204"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宋体" w:hAnsi="宋体" w:hint="eastAsia"/>
                <w:color w:val="000000"/>
                <w:kern w:val="0"/>
                <w:sz w:val="22"/>
                <w:szCs w:val="22"/>
              </w:rPr>
            </w:pPr>
            <w:r>
              <w:rPr>
                <w:rFonts w:ascii="宋体" w:hAnsi="宋体" w:hint="eastAsia"/>
                <w:color w:val="000000"/>
                <w:kern w:val="0"/>
                <w:sz w:val="22"/>
                <w:szCs w:val="22"/>
              </w:rPr>
              <w:t>河南中安规划设计有限责任公司</w:t>
            </w:r>
          </w:p>
        </w:tc>
        <w:tc>
          <w:tcPr>
            <w:tcW w:w="1786"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bookmarkStart w:id="0" w:name="_GoBack"/>
        <w:bookmarkEnd w:id="0"/>
      </w:tr>
      <w:tr w:rsidR="00DB03C8" w:rsidTr="00DB03C8">
        <w:trPr>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3</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东悦府小区景观方案设计</w:t>
            </w:r>
          </w:p>
        </w:tc>
        <w:tc>
          <w:tcPr>
            <w:tcW w:w="2204"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786"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一等奖</w:t>
            </w:r>
          </w:p>
        </w:tc>
      </w:tr>
      <w:tr w:rsidR="00DB03C8" w:rsidTr="00DB03C8">
        <w:trPr>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4</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安阳市龙安区龙泉镇九堰村农村人居环境整治工作方案</w:t>
            </w:r>
          </w:p>
        </w:tc>
        <w:tc>
          <w:tcPr>
            <w:tcW w:w="2204"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786"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二等奖</w:t>
            </w:r>
          </w:p>
        </w:tc>
      </w:tr>
      <w:tr w:rsidR="00DB03C8" w:rsidTr="00DB03C8">
        <w:trPr>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5</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新宋体" w:eastAsia="新宋体" w:hAnsi="新宋体" w:hint="eastAsia"/>
                <w:color w:val="000000"/>
                <w:sz w:val="22"/>
                <w:szCs w:val="22"/>
              </w:rPr>
            </w:pPr>
            <w:r>
              <w:rPr>
                <w:rFonts w:ascii="新宋体" w:eastAsia="新宋体" w:hAnsi="新宋体" w:hint="eastAsia"/>
                <w:color w:val="000000"/>
                <w:kern w:val="0"/>
                <w:sz w:val="22"/>
                <w:szCs w:val="22"/>
              </w:rPr>
              <w:t>汤阴金悦府景观设计</w:t>
            </w:r>
          </w:p>
        </w:tc>
        <w:tc>
          <w:tcPr>
            <w:tcW w:w="2204"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宋体" w:hAnsi="宋体" w:hint="eastAsia"/>
                <w:color w:val="000000"/>
                <w:kern w:val="0"/>
                <w:sz w:val="22"/>
                <w:szCs w:val="22"/>
              </w:rPr>
            </w:pPr>
            <w:r>
              <w:rPr>
                <w:rFonts w:ascii="宋体" w:hAnsi="宋体" w:hint="eastAsia"/>
                <w:color w:val="000000"/>
                <w:kern w:val="0"/>
                <w:sz w:val="22"/>
                <w:szCs w:val="22"/>
              </w:rPr>
              <w:t>河南安建建设工程设计有限公司</w:t>
            </w:r>
          </w:p>
        </w:tc>
        <w:tc>
          <w:tcPr>
            <w:tcW w:w="1786"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r w:rsidR="00DB03C8" w:rsidTr="00DB03C8">
        <w:trPr>
          <w:trHeight w:val="462"/>
        </w:trPr>
        <w:tc>
          <w:tcPr>
            <w:tcW w:w="630" w:type="dxa"/>
            <w:tcBorders>
              <w:top w:val="single" w:sz="4" w:space="0" w:color="000000"/>
              <w:left w:val="single" w:sz="4" w:space="0" w:color="000000"/>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6</w:t>
            </w:r>
          </w:p>
        </w:tc>
        <w:tc>
          <w:tcPr>
            <w:tcW w:w="4087"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textAlignment w:val="center"/>
              <w:rPr>
                <w:rFonts w:ascii="宋体" w:hAnsi="宋体" w:hint="eastAsia"/>
                <w:color w:val="000000"/>
                <w:sz w:val="22"/>
                <w:szCs w:val="22"/>
              </w:rPr>
            </w:pPr>
            <w:r>
              <w:rPr>
                <w:rFonts w:ascii="宋体" w:hAnsi="宋体" w:hint="eastAsia"/>
                <w:color w:val="000000"/>
                <w:kern w:val="0"/>
                <w:sz w:val="22"/>
                <w:szCs w:val="22"/>
              </w:rPr>
              <w:t>安阳市四海嘉苑二期住宅小区项目（景观绿化）设计</w:t>
            </w:r>
          </w:p>
        </w:tc>
        <w:tc>
          <w:tcPr>
            <w:tcW w:w="2204"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left"/>
              <w:textAlignment w:val="center"/>
              <w:rPr>
                <w:rFonts w:ascii="宋体" w:hAnsi="宋体" w:hint="eastAsia"/>
                <w:color w:val="000000"/>
                <w:kern w:val="0"/>
                <w:sz w:val="22"/>
                <w:szCs w:val="22"/>
              </w:rPr>
            </w:pPr>
            <w:r>
              <w:rPr>
                <w:rFonts w:ascii="宋体" w:hAnsi="宋体" w:hint="eastAsia"/>
                <w:color w:val="000000"/>
                <w:kern w:val="0"/>
                <w:sz w:val="22"/>
                <w:szCs w:val="22"/>
              </w:rPr>
              <w:t>广州博厦建筑设计研究院有限公司</w:t>
            </w:r>
          </w:p>
        </w:tc>
        <w:tc>
          <w:tcPr>
            <w:tcW w:w="1786" w:type="dxa"/>
            <w:tcBorders>
              <w:top w:val="single" w:sz="4" w:space="0" w:color="000000"/>
              <w:left w:val="nil"/>
              <w:bottom w:val="single" w:sz="4" w:space="0" w:color="000000"/>
              <w:right w:val="single" w:sz="4" w:space="0" w:color="000000"/>
            </w:tcBorders>
            <w:noWrap/>
            <w:vAlign w:val="center"/>
            <w:hideMark/>
          </w:tcPr>
          <w:p w:rsidR="00DB03C8" w:rsidRDefault="00DB03C8">
            <w:pPr>
              <w:widowControl/>
              <w:jc w:val="center"/>
              <w:textAlignment w:val="center"/>
              <w:rPr>
                <w:rFonts w:ascii="DengXian" w:eastAsia="DengXian" w:hint="eastAsia"/>
                <w:color w:val="000000"/>
                <w:sz w:val="22"/>
                <w:szCs w:val="22"/>
              </w:rPr>
            </w:pPr>
            <w:r>
              <w:rPr>
                <w:rFonts w:ascii="DengXian" w:eastAsia="DengXian" w:hint="eastAsia"/>
                <w:color w:val="000000"/>
                <w:kern w:val="0"/>
                <w:sz w:val="22"/>
                <w:szCs w:val="22"/>
              </w:rPr>
              <w:t>三等奖</w:t>
            </w:r>
          </w:p>
        </w:tc>
      </w:tr>
    </w:tbl>
    <w:p w:rsidR="00DB03C8" w:rsidRDefault="00DB03C8" w:rsidP="00DB03C8">
      <w:pPr>
        <w:rPr>
          <w:rFonts w:hint="eastAsia"/>
        </w:rPr>
      </w:pPr>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DB03C8" w:rsidRDefault="00DB03C8" w:rsidP="00DB03C8">
      <w:r>
        <w:t xml:space="preserve"> </w:t>
      </w:r>
    </w:p>
    <w:p w:rsidR="009C38BA" w:rsidRDefault="00DB03C8"/>
    <w:sectPr w:rsidR="009C3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C8"/>
    <w:rsid w:val="00CF1F00"/>
    <w:rsid w:val="00D12428"/>
    <w:rsid w:val="00DB03C8"/>
    <w:rsid w:val="00F4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36B3"/>
  <w15:chartTrackingRefBased/>
  <w15:docId w15:val="{75A6A370-852E-4759-BC5E-87130293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3C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78828">
      <w:bodyDiv w:val="1"/>
      <w:marLeft w:val="0"/>
      <w:marRight w:val="0"/>
      <w:marTop w:val="0"/>
      <w:marBottom w:val="0"/>
      <w:divBdr>
        <w:top w:val="none" w:sz="0" w:space="0" w:color="auto"/>
        <w:left w:val="none" w:sz="0" w:space="0" w:color="auto"/>
        <w:bottom w:val="none" w:sz="0" w:space="0" w:color="auto"/>
        <w:right w:val="none" w:sz="0" w:space="0" w:color="auto"/>
      </w:divBdr>
    </w:div>
    <w:div w:id="1078286595">
      <w:bodyDiv w:val="1"/>
      <w:marLeft w:val="0"/>
      <w:marRight w:val="0"/>
      <w:marTop w:val="0"/>
      <w:marBottom w:val="0"/>
      <w:divBdr>
        <w:top w:val="none" w:sz="0" w:space="0" w:color="auto"/>
        <w:left w:val="none" w:sz="0" w:space="0" w:color="auto"/>
        <w:bottom w:val="none" w:sz="0" w:space="0" w:color="auto"/>
        <w:right w:val="none" w:sz="0" w:space="0" w:color="auto"/>
      </w:divBdr>
    </w:div>
    <w:div w:id="1206479073">
      <w:bodyDiv w:val="1"/>
      <w:marLeft w:val="0"/>
      <w:marRight w:val="0"/>
      <w:marTop w:val="0"/>
      <w:marBottom w:val="0"/>
      <w:divBdr>
        <w:top w:val="none" w:sz="0" w:space="0" w:color="auto"/>
        <w:left w:val="none" w:sz="0" w:space="0" w:color="auto"/>
        <w:bottom w:val="none" w:sz="0" w:space="0" w:color="auto"/>
        <w:right w:val="none" w:sz="0" w:space="0" w:color="auto"/>
      </w:divBdr>
    </w:div>
    <w:div w:id="210935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2022-11-25T09:41:00Z</dcterms:created>
  <dcterms:modified xsi:type="dcterms:W3CDTF">2022-11-25T09:46:00Z</dcterms:modified>
</cp:coreProperties>
</file>